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D4" w:rsidRPr="00163799" w:rsidRDefault="00D25032" w:rsidP="00163799">
      <w:pPr>
        <w:jc w:val="center"/>
        <w:rPr>
          <w:rFonts w:ascii="Arial Black" w:hAnsi="Arial Black"/>
          <w:sz w:val="44"/>
          <w:szCs w:val="44"/>
        </w:rPr>
      </w:pPr>
      <w:bookmarkStart w:id="0" w:name="_GoBack"/>
      <w:bookmarkEnd w:id="0"/>
      <w:r>
        <w:rPr>
          <w:rFonts w:ascii="Arial Black" w:hAnsi="Arial Black"/>
          <w:sz w:val="44"/>
          <w:szCs w:val="44"/>
        </w:rPr>
        <w:t xml:space="preserve">Customer </w:t>
      </w:r>
      <w:r w:rsidR="00163799" w:rsidRPr="00163799">
        <w:rPr>
          <w:rFonts w:ascii="Arial Black" w:hAnsi="Arial Black"/>
          <w:sz w:val="44"/>
          <w:szCs w:val="44"/>
        </w:rPr>
        <w:t>Referral Application</w:t>
      </w:r>
    </w:p>
    <w:p w:rsidR="00163799" w:rsidRPr="00163799" w:rsidRDefault="00163799" w:rsidP="006C39D3">
      <w:pPr>
        <w:ind w:firstLine="720"/>
        <w:rPr>
          <w:sz w:val="24"/>
          <w:szCs w:val="24"/>
        </w:rPr>
      </w:pPr>
      <w:proofErr w:type="gramStart"/>
      <w:r w:rsidRPr="00163799">
        <w:rPr>
          <w:b/>
          <w:sz w:val="24"/>
          <w:szCs w:val="24"/>
        </w:rPr>
        <w:t>DATE :</w:t>
      </w:r>
      <w:proofErr w:type="gramEnd"/>
      <w:r w:rsidRPr="00163799">
        <w:rPr>
          <w:sz w:val="24"/>
          <w:szCs w:val="24"/>
        </w:rPr>
        <w:t xml:space="preserve"> </w:t>
      </w:r>
      <w:r>
        <w:rPr>
          <w:sz w:val="24"/>
          <w:szCs w:val="24"/>
        </w:rPr>
        <w:t xml:space="preserve"> </w:t>
      </w:r>
      <w:r w:rsidRPr="00163799">
        <w:rPr>
          <w:sz w:val="24"/>
          <w:szCs w:val="24"/>
        </w:rPr>
        <w:t>_________________________</w:t>
      </w:r>
      <w:r>
        <w:rPr>
          <w:sz w:val="24"/>
          <w:szCs w:val="24"/>
        </w:rPr>
        <w:tab/>
        <w:t xml:space="preserve">            </w:t>
      </w:r>
      <w:r w:rsidRPr="00163799">
        <w:rPr>
          <w:b/>
          <w:sz w:val="24"/>
          <w:szCs w:val="24"/>
        </w:rPr>
        <w:t>ACCOUNT # :</w:t>
      </w:r>
      <w:r w:rsidRPr="00163799">
        <w:rPr>
          <w:sz w:val="24"/>
          <w:szCs w:val="24"/>
        </w:rPr>
        <w:t xml:space="preserve"> _________________________</w:t>
      </w:r>
    </w:p>
    <w:p w:rsidR="00163799" w:rsidRPr="00163799" w:rsidRDefault="00163799" w:rsidP="006C39D3">
      <w:pPr>
        <w:ind w:firstLine="720"/>
        <w:rPr>
          <w:sz w:val="24"/>
          <w:szCs w:val="24"/>
        </w:rPr>
      </w:pPr>
      <w:r w:rsidRPr="00163799">
        <w:rPr>
          <w:b/>
          <w:sz w:val="24"/>
          <w:szCs w:val="24"/>
        </w:rPr>
        <w:t xml:space="preserve">YOUR </w:t>
      </w:r>
      <w:proofErr w:type="gramStart"/>
      <w:r w:rsidRPr="00163799">
        <w:rPr>
          <w:b/>
          <w:sz w:val="24"/>
          <w:szCs w:val="24"/>
        </w:rPr>
        <w:t>NAME :</w:t>
      </w:r>
      <w:proofErr w:type="gramEnd"/>
      <w:r w:rsidRPr="00163799">
        <w:rPr>
          <w:sz w:val="24"/>
          <w:szCs w:val="24"/>
        </w:rPr>
        <w:t xml:space="preserve"> __________________________________________________________________</w:t>
      </w:r>
    </w:p>
    <w:p w:rsidR="00163799" w:rsidRPr="00163799" w:rsidRDefault="00163799" w:rsidP="006C39D3">
      <w:pPr>
        <w:ind w:firstLine="720"/>
        <w:rPr>
          <w:sz w:val="24"/>
          <w:szCs w:val="24"/>
        </w:rPr>
      </w:pPr>
      <w:r w:rsidRPr="00163799">
        <w:rPr>
          <w:b/>
          <w:sz w:val="24"/>
          <w:szCs w:val="24"/>
        </w:rPr>
        <w:t xml:space="preserve">BUSINESS NAME </w:t>
      </w:r>
      <w:r w:rsidRPr="00163799">
        <w:rPr>
          <w:b/>
          <w:i/>
        </w:rPr>
        <w:t>(if applicable</w:t>
      </w:r>
      <w:proofErr w:type="gramStart"/>
      <w:r w:rsidRPr="00163799">
        <w:rPr>
          <w:b/>
          <w:i/>
        </w:rPr>
        <w:t>)</w:t>
      </w:r>
      <w:r w:rsidRPr="00163799">
        <w:rPr>
          <w:b/>
          <w:sz w:val="24"/>
          <w:szCs w:val="24"/>
        </w:rPr>
        <w:t xml:space="preserve"> :</w:t>
      </w:r>
      <w:proofErr w:type="gramEnd"/>
      <w:r w:rsidRPr="00163799">
        <w:rPr>
          <w:sz w:val="24"/>
          <w:szCs w:val="24"/>
        </w:rPr>
        <w:t xml:space="preserve"> ___________________________________________________</w:t>
      </w:r>
    </w:p>
    <w:p w:rsidR="00163799" w:rsidRPr="00163799" w:rsidRDefault="00163799" w:rsidP="006C39D3">
      <w:pPr>
        <w:ind w:firstLine="720"/>
        <w:rPr>
          <w:b/>
          <w:sz w:val="24"/>
          <w:szCs w:val="24"/>
        </w:rPr>
      </w:pPr>
      <w:r w:rsidRPr="00163799">
        <w:rPr>
          <w:b/>
          <w:sz w:val="24"/>
          <w:szCs w:val="24"/>
        </w:rPr>
        <w:t xml:space="preserve">ALARM PREMISE ADDRESS </w:t>
      </w:r>
      <w:r w:rsidRPr="00163799">
        <w:rPr>
          <w:b/>
          <w:i/>
        </w:rPr>
        <w:t>(where your SVA alarm</w:t>
      </w:r>
      <w:r>
        <w:rPr>
          <w:b/>
          <w:i/>
        </w:rPr>
        <w:t xml:space="preserve"> system</w:t>
      </w:r>
      <w:r w:rsidRPr="00163799">
        <w:rPr>
          <w:b/>
          <w:i/>
        </w:rPr>
        <w:t xml:space="preserve"> is installed at</w:t>
      </w:r>
      <w:proofErr w:type="gramStart"/>
      <w:r w:rsidRPr="00163799">
        <w:rPr>
          <w:b/>
          <w:i/>
        </w:rPr>
        <w:t xml:space="preserve">) </w:t>
      </w:r>
      <w:r w:rsidRPr="00163799">
        <w:rPr>
          <w:b/>
          <w:sz w:val="24"/>
          <w:szCs w:val="24"/>
        </w:rPr>
        <w:t>:</w:t>
      </w:r>
      <w:proofErr w:type="gramEnd"/>
    </w:p>
    <w:p w:rsidR="00163799" w:rsidRPr="00163799" w:rsidRDefault="00163799" w:rsidP="006C39D3">
      <w:pPr>
        <w:ind w:firstLine="720"/>
        <w:rPr>
          <w:sz w:val="24"/>
          <w:szCs w:val="24"/>
        </w:rPr>
      </w:pPr>
      <w:r w:rsidRPr="00163799">
        <w:rPr>
          <w:sz w:val="24"/>
          <w:szCs w:val="24"/>
        </w:rPr>
        <w:t>______________________________________________________________________________</w:t>
      </w:r>
    </w:p>
    <w:p w:rsidR="00163799" w:rsidRPr="00163799" w:rsidRDefault="00163799" w:rsidP="00163799">
      <w:pPr>
        <w:jc w:val="center"/>
        <w:rPr>
          <w:rFonts w:ascii="Copperplate Gothic Bold" w:hAnsi="Copperplate Gothic Bold"/>
          <w:sz w:val="48"/>
          <w:szCs w:val="48"/>
        </w:rPr>
      </w:pPr>
      <w:r w:rsidRPr="00163799">
        <w:rPr>
          <w:rFonts w:ascii="Copperplate Gothic Bold" w:hAnsi="Copperplate Gothic Bold"/>
          <w:sz w:val="48"/>
          <w:szCs w:val="48"/>
        </w:rPr>
        <w:t>-----------------------------------------------------------------</w:t>
      </w:r>
    </w:p>
    <w:tbl>
      <w:tblPr>
        <w:tblStyle w:val="TableGrid"/>
        <w:tblW w:w="10961" w:type="dxa"/>
        <w:tblLook w:val="04A0" w:firstRow="1" w:lastRow="0" w:firstColumn="1" w:lastColumn="0" w:noHBand="0" w:noVBand="1"/>
      </w:tblPr>
      <w:tblGrid>
        <w:gridCol w:w="528"/>
        <w:gridCol w:w="4821"/>
        <w:gridCol w:w="3039"/>
        <w:gridCol w:w="2573"/>
      </w:tblGrid>
      <w:tr w:rsidR="00163799" w:rsidRPr="00163799" w:rsidTr="00163799">
        <w:trPr>
          <w:trHeight w:val="306"/>
        </w:trPr>
        <w:tc>
          <w:tcPr>
            <w:tcW w:w="528" w:type="dxa"/>
          </w:tcPr>
          <w:p w:rsidR="00163799" w:rsidRPr="00163799" w:rsidRDefault="00163799">
            <w:pPr>
              <w:rPr>
                <w:b/>
                <w:sz w:val="32"/>
                <w:szCs w:val="32"/>
              </w:rPr>
            </w:pPr>
          </w:p>
        </w:tc>
        <w:tc>
          <w:tcPr>
            <w:tcW w:w="4821" w:type="dxa"/>
          </w:tcPr>
          <w:p w:rsidR="00163799" w:rsidRPr="00163799" w:rsidRDefault="00163799">
            <w:pPr>
              <w:rPr>
                <w:b/>
                <w:sz w:val="28"/>
                <w:szCs w:val="28"/>
              </w:rPr>
            </w:pPr>
            <w:r w:rsidRPr="00163799">
              <w:rPr>
                <w:b/>
                <w:sz w:val="28"/>
                <w:szCs w:val="28"/>
              </w:rPr>
              <w:t>REFERRAL NAME</w:t>
            </w:r>
            <w:r>
              <w:rPr>
                <w:b/>
                <w:sz w:val="28"/>
                <w:szCs w:val="28"/>
              </w:rPr>
              <w:t>/CONTACT</w:t>
            </w:r>
          </w:p>
        </w:tc>
        <w:tc>
          <w:tcPr>
            <w:tcW w:w="3039" w:type="dxa"/>
          </w:tcPr>
          <w:p w:rsidR="00163799" w:rsidRPr="00163799" w:rsidRDefault="00163799">
            <w:pPr>
              <w:rPr>
                <w:b/>
                <w:sz w:val="28"/>
                <w:szCs w:val="28"/>
              </w:rPr>
            </w:pPr>
            <w:r w:rsidRPr="00163799">
              <w:rPr>
                <w:b/>
                <w:sz w:val="28"/>
                <w:szCs w:val="28"/>
              </w:rPr>
              <w:t>PHONE #</w:t>
            </w:r>
          </w:p>
        </w:tc>
        <w:tc>
          <w:tcPr>
            <w:tcW w:w="2573" w:type="dxa"/>
          </w:tcPr>
          <w:p w:rsidR="00163799" w:rsidRPr="00163799" w:rsidRDefault="00163799">
            <w:pPr>
              <w:rPr>
                <w:b/>
                <w:sz w:val="28"/>
                <w:szCs w:val="28"/>
              </w:rPr>
            </w:pPr>
            <w:r w:rsidRPr="00163799">
              <w:rPr>
                <w:b/>
                <w:sz w:val="28"/>
                <w:szCs w:val="28"/>
              </w:rPr>
              <w:t>BEST TIME TO CALL</w:t>
            </w:r>
          </w:p>
        </w:tc>
      </w:tr>
      <w:tr w:rsidR="00163799" w:rsidRPr="00163799" w:rsidTr="00163799">
        <w:trPr>
          <w:trHeight w:val="306"/>
        </w:trPr>
        <w:tc>
          <w:tcPr>
            <w:tcW w:w="528" w:type="dxa"/>
          </w:tcPr>
          <w:p w:rsidR="00163799" w:rsidRPr="00163799" w:rsidRDefault="00163799">
            <w:pPr>
              <w:rPr>
                <w:b/>
                <w:sz w:val="32"/>
                <w:szCs w:val="32"/>
              </w:rPr>
            </w:pPr>
            <w:r w:rsidRPr="00163799">
              <w:rPr>
                <w:b/>
                <w:sz w:val="32"/>
                <w:szCs w:val="32"/>
              </w:rPr>
              <w:t>1</w:t>
            </w:r>
          </w:p>
        </w:tc>
        <w:tc>
          <w:tcPr>
            <w:tcW w:w="4821" w:type="dxa"/>
          </w:tcPr>
          <w:p w:rsidR="00163799" w:rsidRPr="00163799" w:rsidRDefault="00163799">
            <w:pPr>
              <w:rPr>
                <w:b/>
                <w:sz w:val="32"/>
                <w:szCs w:val="32"/>
              </w:rPr>
            </w:pPr>
          </w:p>
        </w:tc>
        <w:tc>
          <w:tcPr>
            <w:tcW w:w="3039" w:type="dxa"/>
          </w:tcPr>
          <w:p w:rsidR="00163799" w:rsidRPr="00163799" w:rsidRDefault="00163799">
            <w:pPr>
              <w:rPr>
                <w:b/>
                <w:sz w:val="32"/>
                <w:szCs w:val="32"/>
              </w:rPr>
            </w:pPr>
          </w:p>
        </w:tc>
        <w:tc>
          <w:tcPr>
            <w:tcW w:w="2573" w:type="dxa"/>
          </w:tcPr>
          <w:p w:rsidR="00163799" w:rsidRPr="00163799" w:rsidRDefault="00163799">
            <w:pPr>
              <w:rPr>
                <w:b/>
                <w:sz w:val="32"/>
                <w:szCs w:val="32"/>
              </w:rPr>
            </w:pPr>
          </w:p>
        </w:tc>
      </w:tr>
      <w:tr w:rsidR="00163799" w:rsidRPr="00163799" w:rsidTr="00163799">
        <w:trPr>
          <w:trHeight w:val="306"/>
        </w:trPr>
        <w:tc>
          <w:tcPr>
            <w:tcW w:w="528" w:type="dxa"/>
          </w:tcPr>
          <w:p w:rsidR="00163799" w:rsidRPr="00163799" w:rsidRDefault="00163799">
            <w:pPr>
              <w:rPr>
                <w:b/>
                <w:sz w:val="32"/>
                <w:szCs w:val="32"/>
              </w:rPr>
            </w:pPr>
            <w:r w:rsidRPr="00163799">
              <w:rPr>
                <w:b/>
                <w:sz w:val="32"/>
                <w:szCs w:val="32"/>
              </w:rPr>
              <w:t>2</w:t>
            </w:r>
          </w:p>
        </w:tc>
        <w:tc>
          <w:tcPr>
            <w:tcW w:w="4821" w:type="dxa"/>
          </w:tcPr>
          <w:p w:rsidR="00163799" w:rsidRPr="00163799" w:rsidRDefault="00163799">
            <w:pPr>
              <w:rPr>
                <w:b/>
                <w:sz w:val="32"/>
                <w:szCs w:val="32"/>
              </w:rPr>
            </w:pPr>
          </w:p>
        </w:tc>
        <w:tc>
          <w:tcPr>
            <w:tcW w:w="3039" w:type="dxa"/>
          </w:tcPr>
          <w:p w:rsidR="00163799" w:rsidRPr="00163799" w:rsidRDefault="00163799">
            <w:pPr>
              <w:rPr>
                <w:b/>
                <w:sz w:val="32"/>
                <w:szCs w:val="32"/>
              </w:rPr>
            </w:pPr>
          </w:p>
        </w:tc>
        <w:tc>
          <w:tcPr>
            <w:tcW w:w="2573" w:type="dxa"/>
          </w:tcPr>
          <w:p w:rsidR="00163799" w:rsidRPr="00163799" w:rsidRDefault="00163799">
            <w:pPr>
              <w:rPr>
                <w:b/>
                <w:sz w:val="32"/>
                <w:szCs w:val="32"/>
              </w:rPr>
            </w:pPr>
          </w:p>
        </w:tc>
      </w:tr>
      <w:tr w:rsidR="00163799" w:rsidRPr="00163799" w:rsidTr="00163799">
        <w:trPr>
          <w:trHeight w:val="306"/>
        </w:trPr>
        <w:tc>
          <w:tcPr>
            <w:tcW w:w="528" w:type="dxa"/>
          </w:tcPr>
          <w:p w:rsidR="00163799" w:rsidRPr="00163799" w:rsidRDefault="00163799">
            <w:pPr>
              <w:rPr>
                <w:b/>
                <w:sz w:val="32"/>
                <w:szCs w:val="32"/>
              </w:rPr>
            </w:pPr>
            <w:r w:rsidRPr="00163799">
              <w:rPr>
                <w:b/>
                <w:sz w:val="32"/>
                <w:szCs w:val="32"/>
              </w:rPr>
              <w:t>3</w:t>
            </w:r>
          </w:p>
        </w:tc>
        <w:tc>
          <w:tcPr>
            <w:tcW w:w="4821" w:type="dxa"/>
          </w:tcPr>
          <w:p w:rsidR="00163799" w:rsidRPr="00163799" w:rsidRDefault="00163799">
            <w:pPr>
              <w:rPr>
                <w:b/>
                <w:sz w:val="32"/>
                <w:szCs w:val="32"/>
              </w:rPr>
            </w:pPr>
          </w:p>
        </w:tc>
        <w:tc>
          <w:tcPr>
            <w:tcW w:w="3039" w:type="dxa"/>
          </w:tcPr>
          <w:p w:rsidR="00163799" w:rsidRPr="00163799" w:rsidRDefault="00163799">
            <w:pPr>
              <w:rPr>
                <w:b/>
                <w:sz w:val="32"/>
                <w:szCs w:val="32"/>
              </w:rPr>
            </w:pPr>
          </w:p>
        </w:tc>
        <w:tc>
          <w:tcPr>
            <w:tcW w:w="2573" w:type="dxa"/>
          </w:tcPr>
          <w:p w:rsidR="00163799" w:rsidRPr="00163799" w:rsidRDefault="00163799">
            <w:pPr>
              <w:rPr>
                <w:b/>
                <w:sz w:val="32"/>
                <w:szCs w:val="32"/>
              </w:rPr>
            </w:pPr>
          </w:p>
        </w:tc>
      </w:tr>
      <w:tr w:rsidR="00163799" w:rsidRPr="00163799" w:rsidTr="00163799">
        <w:trPr>
          <w:trHeight w:val="306"/>
        </w:trPr>
        <w:tc>
          <w:tcPr>
            <w:tcW w:w="528" w:type="dxa"/>
          </w:tcPr>
          <w:p w:rsidR="00163799" w:rsidRPr="00163799" w:rsidRDefault="00163799">
            <w:pPr>
              <w:rPr>
                <w:b/>
                <w:sz w:val="32"/>
                <w:szCs w:val="32"/>
              </w:rPr>
            </w:pPr>
            <w:r w:rsidRPr="00163799">
              <w:rPr>
                <w:b/>
                <w:sz w:val="32"/>
                <w:szCs w:val="32"/>
              </w:rPr>
              <w:t>4</w:t>
            </w:r>
          </w:p>
        </w:tc>
        <w:tc>
          <w:tcPr>
            <w:tcW w:w="4821" w:type="dxa"/>
          </w:tcPr>
          <w:p w:rsidR="00163799" w:rsidRPr="00163799" w:rsidRDefault="00163799">
            <w:pPr>
              <w:rPr>
                <w:b/>
                <w:sz w:val="32"/>
                <w:szCs w:val="32"/>
              </w:rPr>
            </w:pPr>
          </w:p>
        </w:tc>
        <w:tc>
          <w:tcPr>
            <w:tcW w:w="3039" w:type="dxa"/>
          </w:tcPr>
          <w:p w:rsidR="00163799" w:rsidRPr="00163799" w:rsidRDefault="00163799">
            <w:pPr>
              <w:rPr>
                <w:b/>
                <w:sz w:val="32"/>
                <w:szCs w:val="32"/>
              </w:rPr>
            </w:pPr>
          </w:p>
        </w:tc>
        <w:tc>
          <w:tcPr>
            <w:tcW w:w="2573" w:type="dxa"/>
          </w:tcPr>
          <w:p w:rsidR="00163799" w:rsidRPr="00163799" w:rsidRDefault="00163799">
            <w:pPr>
              <w:rPr>
                <w:b/>
                <w:sz w:val="32"/>
                <w:szCs w:val="32"/>
              </w:rPr>
            </w:pPr>
          </w:p>
        </w:tc>
      </w:tr>
      <w:tr w:rsidR="00163799" w:rsidRPr="00163799" w:rsidTr="00163799">
        <w:trPr>
          <w:trHeight w:val="323"/>
        </w:trPr>
        <w:tc>
          <w:tcPr>
            <w:tcW w:w="528" w:type="dxa"/>
          </w:tcPr>
          <w:p w:rsidR="00163799" w:rsidRPr="00163799" w:rsidRDefault="00163799">
            <w:pPr>
              <w:rPr>
                <w:b/>
                <w:sz w:val="32"/>
                <w:szCs w:val="32"/>
              </w:rPr>
            </w:pPr>
            <w:r w:rsidRPr="00163799">
              <w:rPr>
                <w:b/>
                <w:sz w:val="32"/>
                <w:szCs w:val="32"/>
              </w:rPr>
              <w:t>5</w:t>
            </w:r>
          </w:p>
        </w:tc>
        <w:tc>
          <w:tcPr>
            <w:tcW w:w="4821" w:type="dxa"/>
          </w:tcPr>
          <w:p w:rsidR="00163799" w:rsidRPr="00163799" w:rsidRDefault="00163799">
            <w:pPr>
              <w:rPr>
                <w:b/>
                <w:sz w:val="32"/>
                <w:szCs w:val="32"/>
              </w:rPr>
            </w:pPr>
          </w:p>
        </w:tc>
        <w:tc>
          <w:tcPr>
            <w:tcW w:w="3039" w:type="dxa"/>
          </w:tcPr>
          <w:p w:rsidR="00163799" w:rsidRPr="00163799" w:rsidRDefault="00163799">
            <w:pPr>
              <w:rPr>
                <w:b/>
                <w:sz w:val="32"/>
                <w:szCs w:val="32"/>
              </w:rPr>
            </w:pPr>
          </w:p>
        </w:tc>
        <w:tc>
          <w:tcPr>
            <w:tcW w:w="2573" w:type="dxa"/>
          </w:tcPr>
          <w:p w:rsidR="00163799" w:rsidRPr="00163799" w:rsidRDefault="00163799">
            <w:pPr>
              <w:rPr>
                <w:b/>
                <w:sz w:val="32"/>
                <w:szCs w:val="32"/>
              </w:rPr>
            </w:pPr>
          </w:p>
        </w:tc>
      </w:tr>
    </w:tbl>
    <w:p w:rsidR="00163799" w:rsidRPr="00163799" w:rsidRDefault="00163799">
      <w:pPr>
        <w:rPr>
          <w:sz w:val="32"/>
          <w:szCs w:val="32"/>
        </w:rPr>
      </w:pPr>
    </w:p>
    <w:p w:rsidR="00163799" w:rsidRPr="0079723E" w:rsidRDefault="00D25032" w:rsidP="0079723E">
      <w:pPr>
        <w:rPr>
          <w:i/>
          <w:sz w:val="20"/>
          <w:szCs w:val="20"/>
        </w:rPr>
      </w:pPr>
      <w:r w:rsidRPr="0079723E">
        <w:rPr>
          <w:i/>
          <w:sz w:val="20"/>
          <w:szCs w:val="20"/>
          <w:u w:val="single"/>
        </w:rPr>
        <w:t>Terms and Conditions for Referrals</w:t>
      </w:r>
      <w:r w:rsidRPr="0079723E">
        <w:rPr>
          <w:i/>
          <w:sz w:val="20"/>
          <w:szCs w:val="20"/>
        </w:rPr>
        <w:t xml:space="preserve"> – </w:t>
      </w:r>
    </w:p>
    <w:p w:rsidR="0079723E" w:rsidRPr="0079723E" w:rsidRDefault="0079723E" w:rsidP="0079723E">
      <w:pPr>
        <w:pStyle w:val="ListParagraph"/>
        <w:numPr>
          <w:ilvl w:val="0"/>
          <w:numId w:val="2"/>
        </w:numPr>
        <w:rPr>
          <w:i/>
          <w:sz w:val="20"/>
          <w:szCs w:val="20"/>
        </w:rPr>
      </w:pPr>
      <w:r>
        <w:rPr>
          <w:i/>
          <w:sz w:val="20"/>
          <w:szCs w:val="20"/>
        </w:rPr>
        <w:t>Referrals are to only come from current SVA customers.</w:t>
      </w:r>
    </w:p>
    <w:p w:rsidR="00D25032" w:rsidRPr="0079723E" w:rsidRDefault="0079723E" w:rsidP="00D25032">
      <w:pPr>
        <w:pStyle w:val="ListParagraph"/>
        <w:numPr>
          <w:ilvl w:val="0"/>
          <w:numId w:val="2"/>
        </w:numPr>
        <w:rPr>
          <w:i/>
          <w:sz w:val="20"/>
          <w:szCs w:val="20"/>
        </w:rPr>
      </w:pPr>
      <w:r>
        <w:rPr>
          <w:i/>
          <w:sz w:val="20"/>
          <w:szCs w:val="20"/>
        </w:rPr>
        <w:t>SVA</w:t>
      </w:r>
      <w:r w:rsidR="008E3E48" w:rsidRPr="0079723E">
        <w:rPr>
          <w:i/>
          <w:sz w:val="20"/>
          <w:szCs w:val="20"/>
        </w:rPr>
        <w:t xml:space="preserve"> must receive a signed monitoring agreement from each of the referred customers you provide, in order for you to receive the $50.00 referral credit on </w:t>
      </w:r>
      <w:r w:rsidR="00F14D59">
        <w:rPr>
          <w:i/>
          <w:sz w:val="20"/>
          <w:szCs w:val="20"/>
        </w:rPr>
        <w:t>your first billing cycle after the installation of the referred individual’s alarm system</w:t>
      </w:r>
      <w:r w:rsidR="008E3E48" w:rsidRPr="0079723E">
        <w:rPr>
          <w:i/>
          <w:sz w:val="20"/>
          <w:szCs w:val="20"/>
        </w:rPr>
        <w:t xml:space="preserve">. </w:t>
      </w:r>
    </w:p>
    <w:p w:rsidR="008E3E48" w:rsidRPr="0079723E" w:rsidRDefault="0079723E" w:rsidP="00D25032">
      <w:pPr>
        <w:pStyle w:val="ListParagraph"/>
        <w:numPr>
          <w:ilvl w:val="0"/>
          <w:numId w:val="2"/>
        </w:numPr>
        <w:rPr>
          <w:i/>
          <w:sz w:val="20"/>
          <w:szCs w:val="20"/>
        </w:rPr>
      </w:pPr>
      <w:r>
        <w:rPr>
          <w:i/>
          <w:sz w:val="20"/>
          <w:szCs w:val="20"/>
        </w:rPr>
        <w:t xml:space="preserve">If a new alarm customer has been referred by more than one of our </w:t>
      </w:r>
      <w:r w:rsidR="00F14D59">
        <w:rPr>
          <w:i/>
          <w:sz w:val="20"/>
          <w:szCs w:val="20"/>
        </w:rPr>
        <w:t>current</w:t>
      </w:r>
      <w:r>
        <w:rPr>
          <w:i/>
          <w:sz w:val="20"/>
          <w:szCs w:val="20"/>
        </w:rPr>
        <w:t xml:space="preserve"> customers, the person with the earliest dated referral form will receive the referral credit. If referral forms show the same date, the referral credit will be divided amongst the customers with the same referral. </w:t>
      </w:r>
    </w:p>
    <w:p w:rsidR="008E3E48" w:rsidRDefault="008E3E48" w:rsidP="00D25032">
      <w:pPr>
        <w:pStyle w:val="ListParagraph"/>
        <w:numPr>
          <w:ilvl w:val="0"/>
          <w:numId w:val="2"/>
        </w:numPr>
        <w:rPr>
          <w:i/>
          <w:sz w:val="20"/>
          <w:szCs w:val="20"/>
        </w:rPr>
      </w:pPr>
      <w:r w:rsidRPr="0079723E">
        <w:rPr>
          <w:i/>
          <w:sz w:val="20"/>
          <w:szCs w:val="20"/>
        </w:rPr>
        <w:t xml:space="preserve">Any one referred to </w:t>
      </w:r>
      <w:r w:rsidR="0079723E">
        <w:rPr>
          <w:i/>
          <w:sz w:val="20"/>
          <w:szCs w:val="20"/>
        </w:rPr>
        <w:t>SVA</w:t>
      </w:r>
      <w:r w:rsidRPr="0079723E">
        <w:rPr>
          <w:i/>
          <w:sz w:val="20"/>
          <w:szCs w:val="20"/>
        </w:rPr>
        <w:t xml:space="preserve">, must not have been in contact with </w:t>
      </w:r>
      <w:r w:rsidR="0079723E">
        <w:rPr>
          <w:i/>
          <w:sz w:val="20"/>
          <w:szCs w:val="20"/>
        </w:rPr>
        <w:t xml:space="preserve">SVA </w:t>
      </w:r>
      <w:r w:rsidRPr="0079723E">
        <w:rPr>
          <w:i/>
          <w:sz w:val="20"/>
          <w:szCs w:val="20"/>
        </w:rPr>
        <w:t>previously.</w:t>
      </w:r>
    </w:p>
    <w:p w:rsidR="0079723E" w:rsidRPr="0079723E" w:rsidRDefault="0079723E" w:rsidP="00D25032">
      <w:pPr>
        <w:pStyle w:val="ListParagraph"/>
        <w:numPr>
          <w:ilvl w:val="0"/>
          <w:numId w:val="2"/>
        </w:numPr>
        <w:rPr>
          <w:i/>
          <w:sz w:val="20"/>
          <w:szCs w:val="20"/>
        </w:rPr>
      </w:pPr>
      <w:r>
        <w:rPr>
          <w:i/>
          <w:sz w:val="20"/>
          <w:szCs w:val="20"/>
        </w:rPr>
        <w:t xml:space="preserve">No referral credits will be given to those who refer a current SVA customer to us to get an updated system. </w:t>
      </w:r>
    </w:p>
    <w:p w:rsidR="008E3E48" w:rsidRDefault="0079723E" w:rsidP="00D25032">
      <w:pPr>
        <w:pStyle w:val="ListParagraph"/>
        <w:numPr>
          <w:ilvl w:val="0"/>
          <w:numId w:val="2"/>
        </w:numPr>
        <w:rPr>
          <w:i/>
          <w:sz w:val="20"/>
          <w:szCs w:val="20"/>
        </w:rPr>
      </w:pPr>
      <w:r>
        <w:rPr>
          <w:i/>
          <w:sz w:val="20"/>
          <w:szCs w:val="20"/>
        </w:rPr>
        <w:t>If you</w:t>
      </w:r>
      <w:r w:rsidR="008E3E48" w:rsidRPr="0079723E">
        <w:rPr>
          <w:i/>
          <w:sz w:val="20"/>
          <w:szCs w:val="20"/>
        </w:rPr>
        <w:t xml:space="preserve"> refer</w:t>
      </w:r>
      <w:r>
        <w:rPr>
          <w:i/>
          <w:sz w:val="20"/>
          <w:szCs w:val="20"/>
        </w:rPr>
        <w:t xml:space="preserve"> someone who chooses</w:t>
      </w:r>
      <w:r w:rsidR="008E3E48" w:rsidRPr="0079723E">
        <w:rPr>
          <w:i/>
          <w:sz w:val="20"/>
          <w:szCs w:val="20"/>
        </w:rPr>
        <w:t xml:space="preserve"> to have our </w:t>
      </w:r>
      <w:r w:rsidRPr="0079723E">
        <w:rPr>
          <w:i/>
          <w:sz w:val="20"/>
          <w:szCs w:val="20"/>
        </w:rPr>
        <w:t>“</w:t>
      </w:r>
      <w:r w:rsidRPr="0079723E">
        <w:rPr>
          <w:sz w:val="20"/>
          <w:szCs w:val="20"/>
        </w:rPr>
        <w:t>SVA Protection Plan A</w:t>
      </w:r>
      <w:r w:rsidRPr="0079723E">
        <w:rPr>
          <w:i/>
          <w:sz w:val="20"/>
          <w:szCs w:val="20"/>
        </w:rPr>
        <w:t>” system installed</w:t>
      </w:r>
      <w:r>
        <w:rPr>
          <w:i/>
          <w:sz w:val="20"/>
          <w:szCs w:val="20"/>
        </w:rPr>
        <w:t xml:space="preserve"> (see website’s home page for details, www.sacalarm.com)</w:t>
      </w:r>
      <w:r w:rsidRPr="0079723E">
        <w:rPr>
          <w:i/>
          <w:sz w:val="20"/>
          <w:szCs w:val="20"/>
        </w:rPr>
        <w:t xml:space="preserve">, you will only be eligible </w:t>
      </w:r>
      <w:r>
        <w:rPr>
          <w:i/>
          <w:sz w:val="20"/>
          <w:szCs w:val="20"/>
        </w:rPr>
        <w:t>for a</w:t>
      </w:r>
      <w:r w:rsidRPr="0079723E">
        <w:rPr>
          <w:i/>
          <w:sz w:val="20"/>
          <w:szCs w:val="20"/>
        </w:rPr>
        <w:t xml:space="preserve"> $20.00 referral credit, rather than the $50.00 referral credit as stated above.</w:t>
      </w:r>
    </w:p>
    <w:p w:rsidR="0079723E" w:rsidRDefault="0079723E" w:rsidP="00D25032">
      <w:pPr>
        <w:pStyle w:val="ListParagraph"/>
        <w:numPr>
          <w:ilvl w:val="0"/>
          <w:numId w:val="2"/>
        </w:numPr>
        <w:rPr>
          <w:i/>
          <w:sz w:val="20"/>
          <w:szCs w:val="20"/>
        </w:rPr>
      </w:pPr>
      <w:r>
        <w:rPr>
          <w:i/>
          <w:sz w:val="20"/>
          <w:szCs w:val="20"/>
        </w:rPr>
        <w:t>There is no limit to referral credits you can obtain.</w:t>
      </w:r>
    </w:p>
    <w:p w:rsidR="00F14D59" w:rsidRDefault="00D053D2" w:rsidP="00D25032">
      <w:pPr>
        <w:pStyle w:val="ListParagraph"/>
        <w:numPr>
          <w:ilvl w:val="0"/>
          <w:numId w:val="2"/>
        </w:numPr>
        <w:rPr>
          <w:i/>
          <w:sz w:val="20"/>
          <w:szCs w:val="20"/>
        </w:rPr>
      </w:pPr>
      <w:r>
        <w:rPr>
          <w:i/>
          <w:sz w:val="20"/>
          <w:szCs w:val="20"/>
        </w:rPr>
        <w:t>You are only eligible to participate in this referral credit process if you fill out and return this form to SVA via mai</w:t>
      </w:r>
      <w:r w:rsidR="00F14D59">
        <w:rPr>
          <w:i/>
          <w:sz w:val="20"/>
          <w:szCs w:val="20"/>
        </w:rPr>
        <w:t xml:space="preserve">l or by way of fax:                                                                                       </w:t>
      </w:r>
    </w:p>
    <w:p w:rsidR="0079723E" w:rsidRPr="0079723E" w:rsidRDefault="00F14D59" w:rsidP="00F14D59">
      <w:pPr>
        <w:pStyle w:val="ListParagraph"/>
        <w:ind w:left="2160"/>
        <w:rPr>
          <w:i/>
          <w:sz w:val="20"/>
          <w:szCs w:val="20"/>
        </w:rPr>
      </w:pPr>
      <w:r>
        <w:rPr>
          <w:i/>
          <w:sz w:val="20"/>
          <w:szCs w:val="20"/>
        </w:rPr>
        <w:t xml:space="preserve">Sacramento Valley Alarm Security Systems, Inc.                                                                                                                            </w:t>
      </w:r>
      <w:proofErr w:type="gramStart"/>
      <w:r>
        <w:rPr>
          <w:i/>
          <w:sz w:val="20"/>
          <w:szCs w:val="20"/>
        </w:rPr>
        <w:t>5933 Folsom Blvd.</w:t>
      </w:r>
      <w:proofErr w:type="gramEnd"/>
      <w:r>
        <w:rPr>
          <w:i/>
          <w:sz w:val="20"/>
          <w:szCs w:val="20"/>
        </w:rPr>
        <w:t xml:space="preserve">                                                                                                                                                                                Sacramento, CA 95819                                                                                                                                                                                  Fax#: (916) 452-4004</w:t>
      </w:r>
    </w:p>
    <w:sectPr w:rsidR="0079723E" w:rsidRPr="0079723E" w:rsidSect="0016379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AD5" w:rsidRDefault="00874AD5" w:rsidP="0079723E">
      <w:pPr>
        <w:spacing w:after="0" w:line="240" w:lineRule="auto"/>
      </w:pPr>
      <w:r>
        <w:separator/>
      </w:r>
    </w:p>
  </w:endnote>
  <w:endnote w:type="continuationSeparator" w:id="0">
    <w:p w:rsidR="00874AD5" w:rsidRDefault="00874AD5" w:rsidP="0079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59" w:rsidRDefault="00F14D59" w:rsidP="0079723E">
    <w:pPr>
      <w:pStyle w:val="Footer"/>
      <w:jc w:val="right"/>
    </w:pPr>
    <w:proofErr w:type="gramStart"/>
    <w:r>
      <w:t>leg/06/2014</w:t>
    </w:r>
    <w:proofErr w:type="gramEnd"/>
  </w:p>
  <w:p w:rsidR="00F14D59" w:rsidRDefault="00F14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AD5" w:rsidRDefault="00874AD5" w:rsidP="0079723E">
      <w:pPr>
        <w:spacing w:after="0" w:line="240" w:lineRule="auto"/>
      </w:pPr>
      <w:r>
        <w:separator/>
      </w:r>
    </w:p>
  </w:footnote>
  <w:footnote w:type="continuationSeparator" w:id="0">
    <w:p w:rsidR="00874AD5" w:rsidRDefault="00874AD5" w:rsidP="00797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64A39"/>
    <w:multiLevelType w:val="hybridMultilevel"/>
    <w:tmpl w:val="7E82BC22"/>
    <w:lvl w:ilvl="0" w:tplc="B5BED428">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4073593"/>
    <w:multiLevelType w:val="hybridMultilevel"/>
    <w:tmpl w:val="7272F600"/>
    <w:lvl w:ilvl="0" w:tplc="F53481B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83"/>
    <w:rsid w:val="00127C83"/>
    <w:rsid w:val="00163799"/>
    <w:rsid w:val="00366DD4"/>
    <w:rsid w:val="006C39D3"/>
    <w:rsid w:val="0079723E"/>
    <w:rsid w:val="00874AD5"/>
    <w:rsid w:val="008E3E48"/>
    <w:rsid w:val="00B20DD8"/>
    <w:rsid w:val="00D053D2"/>
    <w:rsid w:val="00D25032"/>
    <w:rsid w:val="00E326A9"/>
    <w:rsid w:val="00F1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032"/>
    <w:pPr>
      <w:ind w:left="720"/>
      <w:contextualSpacing/>
    </w:pPr>
  </w:style>
  <w:style w:type="paragraph" w:styleId="Header">
    <w:name w:val="header"/>
    <w:basedOn w:val="Normal"/>
    <w:link w:val="HeaderChar"/>
    <w:uiPriority w:val="99"/>
    <w:unhideWhenUsed/>
    <w:rsid w:val="00797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23E"/>
  </w:style>
  <w:style w:type="paragraph" w:styleId="Footer">
    <w:name w:val="footer"/>
    <w:basedOn w:val="Normal"/>
    <w:link w:val="FooterChar"/>
    <w:uiPriority w:val="99"/>
    <w:unhideWhenUsed/>
    <w:rsid w:val="00797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23E"/>
  </w:style>
  <w:style w:type="paragraph" w:styleId="BalloonText">
    <w:name w:val="Balloon Text"/>
    <w:basedOn w:val="Normal"/>
    <w:link w:val="BalloonTextChar"/>
    <w:uiPriority w:val="99"/>
    <w:semiHidden/>
    <w:unhideWhenUsed/>
    <w:rsid w:val="00797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23E"/>
    <w:rPr>
      <w:rFonts w:ascii="Tahoma" w:hAnsi="Tahoma" w:cs="Tahoma"/>
      <w:sz w:val="16"/>
      <w:szCs w:val="16"/>
    </w:rPr>
  </w:style>
  <w:style w:type="character" w:styleId="Hyperlink">
    <w:name w:val="Hyperlink"/>
    <w:basedOn w:val="DefaultParagraphFont"/>
    <w:uiPriority w:val="99"/>
    <w:unhideWhenUsed/>
    <w:rsid w:val="00D053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032"/>
    <w:pPr>
      <w:ind w:left="720"/>
      <w:contextualSpacing/>
    </w:pPr>
  </w:style>
  <w:style w:type="paragraph" w:styleId="Header">
    <w:name w:val="header"/>
    <w:basedOn w:val="Normal"/>
    <w:link w:val="HeaderChar"/>
    <w:uiPriority w:val="99"/>
    <w:unhideWhenUsed/>
    <w:rsid w:val="00797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23E"/>
  </w:style>
  <w:style w:type="paragraph" w:styleId="Footer">
    <w:name w:val="footer"/>
    <w:basedOn w:val="Normal"/>
    <w:link w:val="FooterChar"/>
    <w:uiPriority w:val="99"/>
    <w:unhideWhenUsed/>
    <w:rsid w:val="00797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23E"/>
  </w:style>
  <w:style w:type="paragraph" w:styleId="BalloonText">
    <w:name w:val="Balloon Text"/>
    <w:basedOn w:val="Normal"/>
    <w:link w:val="BalloonTextChar"/>
    <w:uiPriority w:val="99"/>
    <w:semiHidden/>
    <w:unhideWhenUsed/>
    <w:rsid w:val="00797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23E"/>
    <w:rPr>
      <w:rFonts w:ascii="Tahoma" w:hAnsi="Tahoma" w:cs="Tahoma"/>
      <w:sz w:val="16"/>
      <w:szCs w:val="16"/>
    </w:rPr>
  </w:style>
  <w:style w:type="character" w:styleId="Hyperlink">
    <w:name w:val="Hyperlink"/>
    <w:basedOn w:val="DefaultParagraphFont"/>
    <w:uiPriority w:val="99"/>
    <w:unhideWhenUsed/>
    <w:rsid w:val="00D053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LauraG</dc:creator>
  <cp:lastModifiedBy>Laura</cp:lastModifiedBy>
  <cp:revision>2</cp:revision>
  <cp:lastPrinted>2014-06-20T21:54:00Z</cp:lastPrinted>
  <dcterms:created xsi:type="dcterms:W3CDTF">2014-06-22T20:40:00Z</dcterms:created>
  <dcterms:modified xsi:type="dcterms:W3CDTF">2014-06-22T20:40:00Z</dcterms:modified>
</cp:coreProperties>
</file>